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D0" w:rsidRDefault="008801CD">
      <w:pPr>
        <w:rPr>
          <w:rFonts w:ascii="Arial" w:hAnsi="Arial" w:cs="Arial"/>
          <w:color w:val="333333"/>
        </w:rPr>
      </w:pPr>
      <w:r>
        <w:rPr>
          <w:rFonts w:ascii="Arial" w:hAnsi="Arial" w:cs="Arial"/>
          <w:color w:val="333333"/>
        </w:rPr>
        <w:t xml:space="preserve">T.C. Ulaştırma Denizcilik ve Haberleşme Bakanlığı Karayolu Düzenleme Genel Müdürlüğü ile Türkiye Odalar ve Borsalar Birliği (TOBB) arasında 16 Nisan 2010 tarihinde imzalanan protokol gereğince sayısal </w:t>
      </w:r>
      <w:proofErr w:type="spellStart"/>
      <w:r>
        <w:rPr>
          <w:rFonts w:ascii="Arial" w:hAnsi="Arial" w:cs="Arial"/>
          <w:color w:val="333333"/>
        </w:rPr>
        <w:t>takograf</w:t>
      </w:r>
      <w:proofErr w:type="spellEnd"/>
      <w:r>
        <w:rPr>
          <w:rFonts w:ascii="Arial" w:hAnsi="Arial" w:cs="Arial"/>
          <w:color w:val="333333"/>
        </w:rPr>
        <w:t xml:space="preserve"> sistemi içerisinde kullanılacak sürücü, şirket, servis ve denetim kartlarının sertifikalandırılarak kişiselleştirmek suretiyle sahiplerine ulaştırılması TOBB tarafından gerçekleştirilmektedir.</w:t>
      </w:r>
      <w:r>
        <w:rPr>
          <w:rFonts w:ascii="Arial" w:hAnsi="Arial" w:cs="Arial"/>
          <w:color w:val="333333"/>
        </w:rPr>
        <w:br/>
      </w:r>
      <w:r>
        <w:rPr>
          <w:rFonts w:ascii="Arial" w:hAnsi="Arial" w:cs="Arial"/>
          <w:color w:val="333333"/>
        </w:rPr>
        <w:br/>
        <w:t xml:space="preserve">Sayısal </w:t>
      </w:r>
      <w:proofErr w:type="spellStart"/>
      <w:r>
        <w:rPr>
          <w:rFonts w:ascii="Arial" w:hAnsi="Arial" w:cs="Arial"/>
          <w:color w:val="333333"/>
        </w:rPr>
        <w:t>takograf</w:t>
      </w:r>
      <w:proofErr w:type="spellEnd"/>
      <w:r>
        <w:rPr>
          <w:rFonts w:ascii="Arial" w:hAnsi="Arial" w:cs="Arial"/>
          <w:color w:val="333333"/>
        </w:rPr>
        <w:t xml:space="preserve"> sistemi kapsamındaki sürücü kartı, servis kartı ve şirket kartını almak isteyen kişi veya kuruluşların başvuru işlemlerini gerçekleştirmek amacıyla, TOBB ile Odamız arasında imzalanan protokol ile başvuru işlemlerini yapmak üzere Odamız, TOBB tarafından yetkilendirilmiş bulunmaktadır.</w:t>
      </w:r>
      <w:r>
        <w:rPr>
          <w:rFonts w:ascii="Arial" w:hAnsi="Arial" w:cs="Arial"/>
          <w:color w:val="333333"/>
        </w:rPr>
        <w:br/>
      </w:r>
      <w:r>
        <w:rPr>
          <w:rFonts w:ascii="Arial" w:hAnsi="Arial" w:cs="Arial"/>
          <w:color w:val="333333"/>
        </w:rPr>
        <w:br/>
        <w:t xml:space="preserve">Bu bağlamda, </w:t>
      </w:r>
      <w:proofErr w:type="spellStart"/>
      <w:r>
        <w:rPr>
          <w:rFonts w:ascii="Arial" w:hAnsi="Arial" w:cs="Arial"/>
          <w:color w:val="333333"/>
        </w:rPr>
        <w:t>takograf</w:t>
      </w:r>
      <w:proofErr w:type="spellEnd"/>
      <w:r>
        <w:rPr>
          <w:rFonts w:ascii="Arial" w:hAnsi="Arial" w:cs="Arial"/>
          <w:color w:val="333333"/>
        </w:rPr>
        <w:t xml:space="preserve"> sistemi kapsamındaki sürücü kartı, servis kartı ve şirket kartını almak isteyen kişi veya kuruluşlar, Odamıza doğrudan başvuru yaparak kartlarını temin edebileceklerdir.</w:t>
      </w:r>
      <w:r>
        <w:rPr>
          <w:rFonts w:ascii="Arial" w:hAnsi="Arial" w:cs="Arial"/>
          <w:color w:val="333333"/>
        </w:rPr>
        <w:br/>
      </w:r>
      <w:r>
        <w:rPr>
          <w:rFonts w:ascii="Arial" w:hAnsi="Arial" w:cs="Arial"/>
          <w:color w:val="333333"/>
        </w:rPr>
        <w:br/>
        <w:t xml:space="preserve">Başvuru işlemleri ve evraklara ilişkin detaylar </w:t>
      </w:r>
      <w:hyperlink r:id="rId4" w:tgtFrame="_blank" w:history="1">
        <w:r>
          <w:rPr>
            <w:rStyle w:val="Kpr"/>
            <w:rFonts w:ascii="Arial" w:hAnsi="Arial" w:cs="Arial"/>
            <w:color w:val="999999"/>
          </w:rPr>
          <w:t>www.manisatso.org.tr</w:t>
        </w:r>
      </w:hyperlink>
      <w:r>
        <w:rPr>
          <w:rFonts w:ascii="Arial" w:hAnsi="Arial" w:cs="Arial"/>
          <w:color w:val="333333"/>
        </w:rPr>
        <w:t xml:space="preserve"> adresli Odamız web sitesinde yer almaktadır.</w:t>
      </w:r>
      <w:r>
        <w:rPr>
          <w:rFonts w:ascii="Arial" w:hAnsi="Arial" w:cs="Arial"/>
          <w:color w:val="333333"/>
        </w:rPr>
        <w:t xml:space="preserve"> </w:t>
      </w:r>
    </w:p>
    <w:p w:rsidR="008801CD" w:rsidRDefault="008801CD">
      <w:bookmarkStart w:id="0" w:name="_GoBack"/>
      <w:bookmarkEnd w:id="0"/>
    </w:p>
    <w:sectPr w:rsidR="008801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CD"/>
    <w:rsid w:val="000F4FD0"/>
    <w:rsid w:val="008801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BEB1F-D2AB-4B82-8E87-E0E8524B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801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r.anpdm.com/track?t=c&amp;mid=15795591&amp;uid=478107723&amp;&amp;&amp;http%3A%2F%2Fwww.manisatso.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dc:creator>
  <cp:keywords/>
  <dc:description/>
  <cp:lastModifiedBy>Hasan</cp:lastModifiedBy>
  <cp:revision>1</cp:revision>
  <dcterms:created xsi:type="dcterms:W3CDTF">2015-11-27T08:32:00Z</dcterms:created>
  <dcterms:modified xsi:type="dcterms:W3CDTF">2015-11-27T08:32:00Z</dcterms:modified>
</cp:coreProperties>
</file>